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88" w:rsidRDefault="00F27196">
      <w:hyperlink r:id="rId4" w:history="1">
        <w:r w:rsidRPr="00534BC3">
          <w:rPr>
            <w:rStyle w:val="a3"/>
          </w:rPr>
          <w:t>http://harpenergogaz.ru/documents/zakupki/</w:t>
        </w:r>
      </w:hyperlink>
      <w:r>
        <w:t xml:space="preserve"> </w:t>
      </w:r>
      <w:bookmarkStart w:id="0" w:name="_GoBack"/>
      <w:bookmarkEnd w:id="0"/>
    </w:p>
    <w:sectPr w:rsidR="0027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F"/>
    <w:rsid w:val="00275388"/>
    <w:rsid w:val="002B4B2F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AD72-2309-4690-B5CD-4DB9741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penergogaz.ru/documents/zaku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Александровна</dc:creator>
  <cp:keywords/>
  <dc:description/>
  <cp:lastModifiedBy>Кравцова Светлана Александровна</cp:lastModifiedBy>
  <cp:revision>2</cp:revision>
  <dcterms:created xsi:type="dcterms:W3CDTF">2023-02-17T04:51:00Z</dcterms:created>
  <dcterms:modified xsi:type="dcterms:W3CDTF">2023-02-17T04:51:00Z</dcterms:modified>
</cp:coreProperties>
</file>